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56" w:rsidRPr="00E02556" w:rsidRDefault="00E02556" w:rsidP="00E02556">
      <w:pPr>
        <w:suppressAutoHyphens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0" cy="944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14" w:type="dxa"/>
        <w:tblInd w:w="88" w:type="dxa"/>
        <w:tblLook w:val="04A0"/>
      </w:tblPr>
      <w:tblGrid>
        <w:gridCol w:w="537"/>
        <w:gridCol w:w="222"/>
        <w:gridCol w:w="3870"/>
        <w:gridCol w:w="435"/>
        <w:gridCol w:w="1626"/>
        <w:gridCol w:w="222"/>
        <w:gridCol w:w="2580"/>
        <w:gridCol w:w="222"/>
      </w:tblGrid>
      <w:tr w:rsidR="00E02556" w:rsidRPr="00E02556" w:rsidTr="00E02556">
        <w:tc>
          <w:tcPr>
            <w:tcW w:w="97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1.2. Разработка системы мер, направленных на совершенствование осуществления руководства КГБУЗ «Каменская ЦРБ» </w:t>
            </w:r>
          </w:p>
        </w:tc>
      </w:tr>
      <w:tr w:rsidR="00E02556" w:rsidRPr="00E02556" w:rsidTr="00E02556"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1.2.1.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Усиление персональной ответственности медицинских работников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заместитель главного врача по медицинской части, заведующие отделений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E02556" w:rsidRPr="00E02556" w:rsidTr="00E02556"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1.2.2.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Ежегодное рассмотрение вопросов исполнения законодательства о борьбе с коррупцией на совещаниях при руководителе,  оперативных совещаниях. Приглашение на совещания работников правоохранительных органов и прокуратуры.</w:t>
            </w: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главный врач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в течение года постоянно</w:t>
            </w:r>
          </w:p>
        </w:tc>
      </w:tr>
      <w:tr w:rsidR="00E02556" w:rsidRPr="00E02556" w:rsidTr="00E02556">
        <w:trPr>
          <w:trHeight w:val="1485"/>
        </w:trPr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1.2.3.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Привлечение к дисциплинарной ответственности медицинских  работников   не принимающих  должных мер по  обеспечению исполнения антикоррупционного законодательства.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заместитель главного врача по кадрам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по факту выявления</w:t>
            </w:r>
          </w:p>
        </w:tc>
      </w:tr>
      <w:tr w:rsidR="00E02556" w:rsidRPr="00E02556" w:rsidTr="00E02556">
        <w:trPr>
          <w:trHeight w:val="1275"/>
        </w:trPr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1.2.4.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проявлений.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заместитель главного врача по кадрам, заведующие отделений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E02556" w:rsidRPr="00E02556" w:rsidTr="00E02556">
        <w:trPr>
          <w:trHeight w:val="1470"/>
        </w:trPr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1.2.5.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Предъявление в установленном законодательством порядке квалификационных требований к гражданам, претендующим на </w:t>
            </w:r>
            <w:r w:rsidRPr="00E02556">
              <w:rPr>
                <w:rFonts w:ascii="Times New Roman" w:eastAsia="Times New Roman" w:hAnsi="Times New Roman" w:cs="Times New Roman"/>
                <w:color w:val="212121"/>
                <w:lang w:eastAsia="zh-CN"/>
              </w:rPr>
              <w:t xml:space="preserve">замещение </w:t>
            </w:r>
            <w:r w:rsidRPr="00E0255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должностей </w:t>
            </w:r>
            <w:r w:rsidRPr="00E02556">
              <w:rPr>
                <w:rFonts w:ascii="Times New Roman" w:eastAsia="Times New Roman" w:hAnsi="Times New Roman" w:cs="Times New Roman"/>
                <w:color w:val="212121"/>
                <w:lang w:eastAsia="zh-CN"/>
              </w:rPr>
              <w:t xml:space="preserve">заместителей </w:t>
            </w:r>
            <w:r w:rsidRPr="00E0255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главного врача, а также проведение проверки в установленном </w:t>
            </w:r>
            <w:r w:rsidRPr="00E02556">
              <w:rPr>
                <w:rFonts w:ascii="Times New Roman" w:eastAsia="Times New Roman" w:hAnsi="Times New Roman" w:cs="Times New Roman"/>
                <w:color w:val="212121"/>
                <w:lang w:eastAsia="zh-CN"/>
              </w:rPr>
              <w:t xml:space="preserve">порядке </w:t>
            </w:r>
            <w:r w:rsidRPr="00E0255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сведений, представляемых указанными гражданами.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заместитель главного врача по кадрам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в течение года</w:t>
            </w:r>
          </w:p>
        </w:tc>
      </w:tr>
      <w:tr w:rsidR="00E02556" w:rsidRPr="00E02556" w:rsidTr="00E02556">
        <w:trPr>
          <w:trHeight w:val="552"/>
        </w:trPr>
        <w:tc>
          <w:tcPr>
            <w:tcW w:w="97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2. Меры по совершенствованию управления в целях предупреждения коррупции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2.1. Организация информационного взаимодействия в целях предупреждения коррупции</w:t>
            </w:r>
          </w:p>
        </w:tc>
      </w:tr>
      <w:tr w:rsidR="00E02556" w:rsidRPr="00E02556" w:rsidTr="00E02556"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2.1.1.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Информационное взаимодействие      руководителя КГБУЗ «Каменская ЦРБ»; с подразделениями правоохранительных органов, занимающихся вопросами противодействия  коррупции.</w:t>
            </w: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главный врач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E02556" w:rsidRPr="00E02556" w:rsidTr="00E02556">
        <w:tc>
          <w:tcPr>
            <w:tcW w:w="97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2.2. Совершенствование организации деятельности  КГБУЗ «Каменская ЦРБ»  по размещению заказов для нужд бюджетного учреждения</w:t>
            </w: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E02556" w:rsidRPr="00E02556" w:rsidTr="00E02556">
        <w:trPr>
          <w:trHeight w:val="1080"/>
        </w:trPr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2.2.1.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Контроль за целевым использованием бюджетных средств, в соответствии с  договорами для нужд бюджетного учреждения.</w:t>
            </w: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гл.бухгалтер,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заместитель главного врача по экономическим вопросам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E02556" w:rsidRPr="00E02556" w:rsidTr="00E02556">
        <w:trPr>
          <w:trHeight w:val="1290"/>
        </w:trPr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2.2.2.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Ведение в антикоррупционном порядке конкурсных процедур и документации связанной с размещением государственного заказа для нужд бюджетного учреждения.</w:t>
            </w: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заместитель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главного врача по экономическим вопросам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 xml:space="preserve">  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E02556" w:rsidRPr="00E02556" w:rsidTr="00E02556">
        <w:trPr>
          <w:trHeight w:val="1455"/>
        </w:trPr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2.2.3.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Обеспечение открытости, добросовестной конкуренции и объективности при размещении заявок на поставку товаров, выполнение работ, оказание услуг для нужд бюджетного учреждения.</w:t>
            </w: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заместитель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главного врача по экономическим вопросам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E02556" w:rsidRPr="00E02556" w:rsidTr="00E02556">
        <w:trPr>
          <w:trHeight w:val="298"/>
        </w:trPr>
        <w:tc>
          <w:tcPr>
            <w:tcW w:w="97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2.3. Регламентация использования имущества и ресурсов КГБУЗ «Каменкая ЦРБ»</w:t>
            </w:r>
          </w:p>
        </w:tc>
      </w:tr>
      <w:tr w:rsidR="00E02556" w:rsidRPr="00E02556" w:rsidTr="00E02556"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2.3.1.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Организация систематического контроля за выполнением актов выполненных работ по проведению ремонта в КГБУЗ «Каменская ЦРБ».</w:t>
            </w: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заместитель главного врача по административно-хозяйственной деятельности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E02556" w:rsidRPr="00E02556" w:rsidTr="00E02556"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2.3.2.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Организация контроля за использованием средств бюджета учреждения, муниципального имущества, финансово-хозяйственной деятельностью КГБУЗ «Каменская ЦРБ», в том числе: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-законности формирования и средств бюджетной организации;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- распределения стимулирующей части фонда оплаты труда.</w:t>
            </w: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гл.бухгалтер,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заместитель главного врача по экономическим вопросам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E02556" w:rsidRPr="00E02556" w:rsidTr="00E02556">
        <w:tc>
          <w:tcPr>
            <w:tcW w:w="97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2.4. Обеспечение прав граждан на доступность к информации о системе здравоохранения КГБУЗ «Каменская ЦРБ»</w:t>
            </w:r>
          </w:p>
        </w:tc>
      </w:tr>
      <w:tr w:rsidR="00E02556" w:rsidRPr="00E02556" w:rsidTr="00E02556"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2.4.1.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Использование прямых телефонных линий с руководством, КГБУЗ «Каменская ЦРБ»; 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КГБУЗ «Каменская ЦРБ».</w:t>
            </w: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главный врач,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заместитель главного врача по медицинской части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E02556" w:rsidRPr="00E02556" w:rsidTr="00E02556"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2.4.2.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Организация и проведение социологического исследования среди пациентов, посвященное отношению к коррупции («Удовлетворенность потребителей услуг качеством медицинского обслуживания»).</w:t>
            </w: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главная медицинская сестра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val="en-US" w:eastAsia="zh-CN"/>
              </w:rPr>
              <w:t>IV</w:t>
            </w: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 xml:space="preserve"> квартал 2017 г.          .</w:t>
            </w:r>
          </w:p>
        </w:tc>
      </w:tr>
      <w:tr w:rsidR="00E02556" w:rsidRPr="00E02556" w:rsidTr="00E02556">
        <w:trPr>
          <w:trHeight w:val="1214"/>
        </w:trPr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2.4.3.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Систематический контроль за выполнением законодательства о противодействии коррупции в КГБУЗ «Каменская ЦРБ» при организации работы по вопросам охраны труда.</w:t>
            </w: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инженер по охране труда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E02556" w:rsidRPr="00E02556" w:rsidTr="00E02556">
        <w:tc>
          <w:tcPr>
            <w:tcW w:w="971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2.5. Совершенствование деятельности сотрудников КГБУЗ «Каменская ЦРБ» </w:t>
            </w:r>
          </w:p>
        </w:tc>
      </w:tr>
      <w:tr w:rsidR="00E02556" w:rsidRPr="00E02556" w:rsidTr="00E02556"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2.5.1.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Обработка поступающих в КГБУЗ «Каменская ЦРБ» сообщений о коррупционных проявлениях.</w:t>
            </w: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     документовед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постоянно</w:t>
            </w:r>
          </w:p>
        </w:tc>
      </w:tr>
      <w:tr w:rsidR="00E02556" w:rsidRPr="00E02556" w:rsidTr="00E02556">
        <w:trPr>
          <w:trHeight w:val="2119"/>
        </w:trPr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2.5.2.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руководителей и сотрудников КГБУЗ «Каменская ЦРБ»;  с точки зрения наличия сведений о фактах коррупции и организации их проверки.</w:t>
            </w: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главный врач,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юрисконсульт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 xml:space="preserve">    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в течение 2017 г.</w:t>
            </w:r>
          </w:p>
        </w:tc>
      </w:tr>
      <w:tr w:rsidR="00E02556" w:rsidRPr="00E02556" w:rsidTr="00E02556">
        <w:trPr>
          <w:trHeight w:val="1410"/>
        </w:trPr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2.5.3.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 xml:space="preserve">Контроль за соблюдением требований к служебному </w:t>
            </w:r>
            <w:r w:rsidRPr="00E0255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поведению и общих </w:t>
            </w:r>
            <w:hyperlink r:id="rId5" w:history="1">
              <w:r w:rsidRPr="00E02556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zh-CN"/>
                </w:rPr>
                <w:t>принципов</w:t>
              </w:r>
            </w:hyperlink>
            <w:r w:rsidRPr="00E0255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служебного поведения работников учреждения.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главный врач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в течение 2017 г.</w:t>
            </w:r>
          </w:p>
        </w:tc>
      </w:tr>
      <w:tr w:rsidR="00E02556" w:rsidRPr="00E02556" w:rsidTr="00E02556">
        <w:trPr>
          <w:trHeight w:val="2012"/>
        </w:trPr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2.5.4.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Разъяснение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заместитель главного врача по медицинской части,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главная медицинская сестра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в течение 2017 г.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02556" w:rsidRPr="00E02556" w:rsidTr="00E02556">
        <w:trPr>
          <w:trHeight w:val="930"/>
        </w:trPr>
        <w:tc>
          <w:tcPr>
            <w:tcW w:w="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2.5.5.</w:t>
            </w:r>
          </w:p>
        </w:tc>
        <w:tc>
          <w:tcPr>
            <w:tcW w:w="4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Активизация работы по формированию отрицательного отношения работников к коррупции, проведение разъяснительной работы, в целях противодействия коррупции, в том числе отрицательного отношения, касающегося получения подарков.</w:t>
            </w:r>
          </w:p>
        </w:tc>
        <w:tc>
          <w:tcPr>
            <w:tcW w:w="2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заместитель главного врача по медицинской части,</w:t>
            </w:r>
          </w:p>
          <w:p w:rsidR="00E02556" w:rsidRPr="00E02556" w:rsidRDefault="00E02556" w:rsidP="00E02556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главная медицинская сестра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02556" w:rsidRPr="00E02556" w:rsidRDefault="00E02556" w:rsidP="00E02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02556">
              <w:rPr>
                <w:rFonts w:ascii="Times New Roman" w:eastAsia="Times New Roman" w:hAnsi="Times New Roman" w:cs="Times New Roman"/>
                <w:lang w:eastAsia="zh-CN"/>
              </w:rPr>
              <w:t>в течение 2017 г.</w:t>
            </w:r>
          </w:p>
        </w:tc>
      </w:tr>
      <w:tr w:rsidR="00E02556" w:rsidRPr="00E02556" w:rsidTr="00E02556">
        <w:trPr>
          <w:gridAfter w:val="1"/>
          <w:wAfter w:w="20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556" w:rsidRPr="00E02556" w:rsidRDefault="00E02556" w:rsidP="00E025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02556" w:rsidRPr="00E02556" w:rsidTr="00E0255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556" w:rsidRPr="00E02556" w:rsidRDefault="00E02556" w:rsidP="00E0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556" w:rsidRPr="00E02556" w:rsidRDefault="00E02556" w:rsidP="00E0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556" w:rsidRPr="00E02556" w:rsidRDefault="00E02556" w:rsidP="00E0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556" w:rsidRPr="00E02556" w:rsidRDefault="00E02556" w:rsidP="00E0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556" w:rsidRPr="00E02556" w:rsidRDefault="00E02556" w:rsidP="00E0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556" w:rsidRPr="00E02556" w:rsidRDefault="00E02556" w:rsidP="00E0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556" w:rsidRPr="00E02556" w:rsidRDefault="00E02556" w:rsidP="00E0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2556" w:rsidRPr="00E02556" w:rsidRDefault="00E02556" w:rsidP="00E0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2556" w:rsidRPr="00E02556" w:rsidRDefault="00E02556" w:rsidP="00E0255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E02556" w:rsidRPr="00E02556" w:rsidRDefault="00E02556" w:rsidP="00E0255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E02556" w:rsidRPr="00E02556" w:rsidRDefault="00E02556" w:rsidP="00E0255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3743EA" w:rsidRDefault="003743EA" w:rsidP="00E02556">
      <w:pPr>
        <w:ind w:left="-567"/>
      </w:pPr>
    </w:p>
    <w:sectPr w:rsidR="003743EA" w:rsidSect="0037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2556"/>
    <w:rsid w:val="003743EA"/>
    <w:rsid w:val="00E0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5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html:file://D:\st\meropriyatiya_2017.mht!consultantplus://offline/ref=AB220EAC96A841BD27D257A67E1AABAEBCABE7BC4CB56C507C9FCC1197BBCDA0E93048A6C58E241FR9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2017-10-02T09:04:00Z</dcterms:created>
  <dcterms:modified xsi:type="dcterms:W3CDTF">2017-10-02T09:05:00Z</dcterms:modified>
</cp:coreProperties>
</file>